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Rules, Terms and Conditions of the 1</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PVC Photography Contest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1</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PVC Photography Contest rewards outstanding photo images for each of the proposed categories. Judges will be looking for good composition, creativity and clear photographs. The subject matter of the photographs will be related to palaeontology or any of its related scientific disciplines, including palaeontological museum collections, history of palaeontology, fossil specimens and preparation, fossil sites and landscapes, etc.</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Categories: 1. Vertebrate Palaeontology. 2. Invertebrate Palaeontology. 3. Palaeobotany. 4. Taphonomy and Ichnology. 5. Other topics related to palaeontology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1.1 By entering the Contest You hereby accept the Competition Rules and you must fill and send to the Palaeontological Virtual Congres (PVC) the signed Terms and Conditions present in the Registration Form of the Contest, to the e-mail palaeovc@gmail.com.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1.2.1 The Contest is free to register,</w:t>
      </w:r>
      <w:r w:rsidDel="00000000" w:rsidR="00000000" w:rsidRPr="00000000">
        <w:rPr>
          <w:rFonts w:ascii="Arial" w:cs="Arial" w:eastAsia="Arial" w:hAnsi="Arial"/>
          <w:color w:val="333333"/>
          <w:sz w:val="24"/>
          <w:szCs w:val="24"/>
          <w:rtl w:val="0"/>
        </w:rPr>
        <w:t xml:space="preserve"> anyone may register.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1.2.2 </w:t>
      </w:r>
      <w:r w:rsidDel="00000000" w:rsidR="00000000" w:rsidRPr="00000000">
        <w:rPr>
          <w:rFonts w:ascii="Arial" w:cs="Arial" w:eastAsia="Arial" w:hAnsi="Arial"/>
          <w:color w:val="333333"/>
          <w:sz w:val="24"/>
          <w:szCs w:val="24"/>
          <w:rtl w:val="0"/>
        </w:rPr>
        <w:t xml:space="preserve">The Contest is open to all participants registered in the 4th PVC.</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1.3 Entries must be submitted by 6</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January 2023.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1.4 By entering the Contest, You agree and acknowledge that the PVC is permitted to receive Your registration data. All personal information will be used by the PVC in accordance with its Privacy Policy.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2. To enter, you must send to PVC your image and registration form via e-mail, (palaeovc@gmail.com).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2.1 Images should be no smaller than 1MB and no larger than 5MB. Images should be JPEG or TIFF files. All images must be saved in the sRGB colour mode.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3.1 Entries will be judged between 10</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 th</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and 15</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January 2023.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3.2 The winners will be selected and announced prior to 31</w:t>
      </w:r>
      <w:r w:rsidDel="00000000" w:rsidR="00000000" w:rsidRPr="00000000">
        <w:rPr>
          <w:rFonts w:ascii="Arial" w:cs="Arial" w:eastAsia="Arial" w:hAnsi="Arial"/>
          <w:b w:val="0"/>
          <w:i w:val="0"/>
          <w:smallCaps w:val="0"/>
          <w:strike w:val="0"/>
          <w:color w:val="333333"/>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January 2023.</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3.3 The winners will be voted for by the Organising Committee and notified by email and Social Media.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3.4 The decision of the Judges is final and no negotiation will be allowed with respect to any such decision.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3.5 Each Participant can submit up to three images. The images may be entered in different categories or in a single category. Judging will be based on the single image and not the series of images.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 The PVC reserves the right, in its sole discretion, to disqualify and remove any entry that does not comply with the following requirements, even after the entry is submitted on the Website. You warrant and represent, in respect of each entry submitted by You (“Entry”), as follows: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4.1.1 You are the sole owner and author of each Entry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4.1.2 You have the right to make Your Entry available to the Contest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4.1.3 Each Entry does not contain personally identifiable information about You or any other person(s)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4.1.4 Each Entry does not contain any infringing, threatening, false, misleading, abusive, harassing, libelous, defamatory, vulgar, obscene, scandalous, inflammatory, pornographic or profane content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4.1.5 Each Entry does not contain any material that could constitute or encourage conduct which would be considered a criminal offence, give rise to civil liability, or otherwise violate any law</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 Each Entry does not infringe upon the copyrights, trademarks, contract rights, or any other intellectual property rights of any third person or entity, or violate any person’s rights of privacy or publicity, including: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4.1.6.1 trademarks owned by third parties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4.1.6.2 copyrighted materials owned by third parties (including movie dialogue or musical compositions)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4.1.6.3 names, likenesses, voices or other characteristics identifying celebrities or other public figures, living or dead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4.1.7 Entries which contain any commercial content that promotes any product or service other than that of the PVC.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4.1.8 Entries containing screen credits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4.1.9 No animals were harmed or manipulated in the making of the image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4.2 You agree to fully indemnify the PVC in respect of all royalties, fees and any other monies owing to any person by reason of Your breaching any of the foregoing.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4.3 You confirm that each person depicted in the Entry has granted permission to be portrayed as shown. Any costumes, props or other materials used must be rented or borrowed with the permission of the owner, and all other relevant permissions must have been obtained.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4.4 In accordance with clause 3.2 and 3.3 all shortlisted and winning photographers will be contacted by email. If the PVC does not hear from the entrant by the date specified in any correspondence and is therefore not able to ratify the entry that entrant will be disqualified and replaced by another photographer.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5.1 If you are under 18, you have Your parent’s or legal guardian’s consent to participate in the Contest.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5.2 If the PVC does not receive a valid signed parental or legal guardian consent form for any winner under the age of 18 within 7 clear days of the Entrant being declared a winner (excluding the day on which such declaration is made by the PVC) the PVC will be entitled to select an alternative winner from among the Entrants.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6</w:t>
      </w:r>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All Entrants understand that any image submitted to the contest may be used by the PVC, as explained in the Registration Form. You hereby grant the PVC a non-exclusive, irrevocable license in each Entry throughout the world in all media for any use connected to the promotion of You the author and the PVC event and/or competition, including, but not limited 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judging the Contest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 displaying the winning entries and runners up at public exhibitions promoting and organised by the PVC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 inclusion within the Website, a PVC book, magazine or similar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 inclusion within any materials promoting of the Contest and / or any exhibition organised by the PVC, in the promotion of itself</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 inclusion on Contest- and exhibition-related products to be sold by the PVC or any third party following the individual agreement by the author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 sub-licensing the Entries to the press for reproduction in connection with the Contest and any exhibition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(g) allowing viewers of the PVC Website and/or PVC Application to view images on a computer screen, PDA or mobile telephone and store such pages in electronic form on disk or on a PDA or mobile telephone (but not on any server or other storage device connected to a network) for their personal, non-commercial use only. Please also refer to clause 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(h) Notwithstanding the foregoing, You hereby acknowledge and agree if Your image is included in such PVC website or application Your image will remain perpetually in the device royalty free.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6.</w:t>
      </w:r>
      <w:r w:rsidDel="00000000" w:rsidR="00000000" w:rsidRPr="00000000">
        <w:rPr>
          <w:rFonts w:ascii="Arial" w:cs="Arial" w:eastAsia="Arial" w:hAnsi="Arial"/>
          <w:color w:val="333333"/>
          <w:sz w:val="24"/>
          <w:szCs w:val="24"/>
          <w:rtl w:val="0"/>
        </w:rPr>
        <w:t xml:space="preserve">1</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All Entrants understand that the image information, including image name and description, may be shared with Event partners and media as per clause 6 and 7. For the avoidance of doubt the “image information” does not include any personal information of You the author.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7. Any photograph used by the PVC shall carry a credit line. Any failure to provide such credit line shall not be deemed to be a breach, as long as the PVC uses its reasonable endeavours to rectify such failure within a reasonable period from the date of notice of such failure.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8. The PVC assumes no responsibility for any incorrect, inaccurate or incomplete information, whether caused by website users or by any of the equipment or programming associated with or utilized in the Contest, and the PVC assumes no responsibility for technical, hardware or software failures of any kind, for lost network connections, garbled computer transmissions, other problems or technical malfunctions with regard to the Contest. The PVC assumes no responsibility for any error, omission, corruption, interruption, deletion, defect, delay in operation or transmission, communications line failure, theft or destruction or unauthorized access to or alteration of Entries. The PVC is not responsible for any problems or technical malfunction of any telephone network or lines, computer on-line systems, servers, computer equipment, software, failure of any e-mail addressed to the PVC on account of technical problems, human error or traffic congestion on the internet or any website, or any combination thereof, including any injury or damage to Your or any other person's computer related to or resulting from participation or downloading any materials in the Contest. If for any reason a contestant’s entry cannot be viewed or is not capable of running as planned, including infection by computer viruses, bugs, tampering, unauthorized intervention, fraud or technical failures, the PVC assumes no responsibility.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9. In no event will the PVC, and its Organising Committee be responsible or liable for any damages or losses of any kind, including direct, indirect, incidental, consequential, special or punitive damages arising out of any Entrant’s access to and use of the Website. Without limiting the generality of the foregoing, everything on the Website is provided "as is" without warranty of any kind, either expressed or implied, including but not limited to, the implied warranty of merchantability, fitness for purpose or use or non-infringement.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10. You agree to participate in related publicity and to the use of Your name and likeness for the purposes of advertising, promotion and publicity without additional compensation.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11. All Entrants must be able to supply a high-resolution image suitable for printing in media and an exhibition should the image be required.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12. There are no cash alternatives available for prize winners.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w:t>
      </w:r>
      <w:r w:rsidDel="00000000" w:rsidR="00000000" w:rsidRPr="00000000">
        <w:rPr>
          <w:rFonts w:ascii="Arial" w:cs="Arial" w:eastAsia="Arial" w:hAnsi="Arial"/>
          <w:color w:val="333333"/>
          <w:sz w:val="24"/>
          <w:szCs w:val="24"/>
          <w:rtl w:val="0"/>
        </w:rPr>
        <w:t xml:space="preserve">3</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Winners will be announced online</w:t>
      </w:r>
    </w:p>
    <w:p w:rsidR="00000000" w:rsidDel="00000000" w:rsidP="00000000" w:rsidRDefault="00000000" w:rsidRPr="00000000" w14:paraId="00000037">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14. The prizes are: a T-shirt, a spiral notebook and a mug for the winner of each category. In the event that a participant wins in more than one category, he/she will receive only one of the prizes, the others going to the second or successive participants. For all participants, there will be a free registration to the congress.</w:t>
      </w:r>
    </w:p>
    <w:sectPr>
      <w:head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i1025" style="width:243.05pt;height:79.5pt" type="#_x0000_t75">
          <v:imagedata r:id="rId1" o:title="logo 4th PVC banner fecha"/>
        </v:shape>
      </w:pic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34B47"/>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Hyperlink">
    <w:name w:val="Hyperlink"/>
    <w:basedOn w:val="DefaultParagraphFont"/>
    <w:uiPriority w:val="99"/>
    <w:unhideWhenUsed w:val="1"/>
    <w:rsid w:val="00734B47"/>
    <w:rPr>
      <w:color w:val="0000ff"/>
      <w:u w:val="single"/>
    </w:rPr>
  </w:style>
  <w:style w:type="character" w:styleId="CommentReference">
    <w:name w:val="annotation reference"/>
    <w:basedOn w:val="DefaultParagraphFont"/>
    <w:uiPriority w:val="99"/>
    <w:semiHidden w:val="1"/>
    <w:unhideWhenUsed w:val="1"/>
    <w:rsid w:val="008131B3"/>
    <w:rPr>
      <w:sz w:val="16"/>
      <w:szCs w:val="16"/>
    </w:rPr>
  </w:style>
  <w:style w:type="paragraph" w:styleId="CommentText">
    <w:name w:val="annotation text"/>
    <w:basedOn w:val="Normal"/>
    <w:link w:val="CommentTextChar"/>
    <w:uiPriority w:val="99"/>
    <w:semiHidden w:val="1"/>
    <w:unhideWhenUsed w:val="1"/>
    <w:rsid w:val="008131B3"/>
    <w:pPr>
      <w:spacing w:line="240" w:lineRule="auto"/>
    </w:pPr>
    <w:rPr>
      <w:sz w:val="20"/>
      <w:szCs w:val="20"/>
    </w:rPr>
  </w:style>
  <w:style w:type="character" w:styleId="CommentTextChar" w:customStyle="1">
    <w:name w:val="Comment Text Char"/>
    <w:basedOn w:val="DefaultParagraphFont"/>
    <w:link w:val="CommentText"/>
    <w:uiPriority w:val="99"/>
    <w:semiHidden w:val="1"/>
    <w:rsid w:val="008131B3"/>
    <w:rPr>
      <w:sz w:val="20"/>
      <w:szCs w:val="20"/>
    </w:rPr>
  </w:style>
  <w:style w:type="paragraph" w:styleId="CommentSubject">
    <w:name w:val="annotation subject"/>
    <w:basedOn w:val="CommentText"/>
    <w:next w:val="CommentText"/>
    <w:link w:val="CommentSubjectChar"/>
    <w:uiPriority w:val="99"/>
    <w:semiHidden w:val="1"/>
    <w:unhideWhenUsed w:val="1"/>
    <w:rsid w:val="008131B3"/>
    <w:rPr>
      <w:b w:val="1"/>
      <w:bCs w:val="1"/>
    </w:rPr>
  </w:style>
  <w:style w:type="character" w:styleId="CommentSubjectChar" w:customStyle="1">
    <w:name w:val="Comment Subject Char"/>
    <w:basedOn w:val="CommentTextChar"/>
    <w:link w:val="CommentSubject"/>
    <w:uiPriority w:val="99"/>
    <w:semiHidden w:val="1"/>
    <w:rsid w:val="008131B3"/>
    <w:rPr>
      <w:b w:val="1"/>
      <w:bCs w:val="1"/>
      <w:sz w:val="20"/>
      <w:szCs w:val="20"/>
    </w:rPr>
  </w:style>
  <w:style w:type="paragraph" w:styleId="BalloonText">
    <w:name w:val="Balloon Text"/>
    <w:basedOn w:val="Normal"/>
    <w:link w:val="BalloonTextChar"/>
    <w:uiPriority w:val="99"/>
    <w:semiHidden w:val="1"/>
    <w:unhideWhenUsed w:val="1"/>
    <w:rsid w:val="008131B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131B3"/>
    <w:rPr>
      <w:rFonts w:ascii="Segoe UI" w:cs="Segoe UI" w:hAnsi="Segoe UI"/>
      <w:sz w:val="18"/>
      <w:szCs w:val="18"/>
    </w:rPr>
  </w:style>
  <w:style w:type="paragraph" w:styleId="Header">
    <w:name w:val="header"/>
    <w:basedOn w:val="Normal"/>
    <w:link w:val="HeaderChar"/>
    <w:uiPriority w:val="99"/>
    <w:unhideWhenUsed w:val="1"/>
    <w:rsid w:val="00AD281D"/>
    <w:pPr>
      <w:tabs>
        <w:tab w:val="center" w:pos="4252"/>
        <w:tab w:val="right" w:pos="8504"/>
      </w:tabs>
      <w:spacing w:after="0" w:line="240" w:lineRule="auto"/>
    </w:pPr>
  </w:style>
  <w:style w:type="character" w:styleId="HeaderChar" w:customStyle="1">
    <w:name w:val="Header Char"/>
    <w:basedOn w:val="DefaultParagraphFont"/>
    <w:link w:val="Header"/>
    <w:uiPriority w:val="99"/>
    <w:rsid w:val="00AD281D"/>
  </w:style>
  <w:style w:type="paragraph" w:styleId="Footer">
    <w:name w:val="footer"/>
    <w:basedOn w:val="Normal"/>
    <w:link w:val="FooterChar"/>
    <w:uiPriority w:val="99"/>
    <w:unhideWhenUsed w:val="1"/>
    <w:rsid w:val="00AD281D"/>
    <w:pPr>
      <w:tabs>
        <w:tab w:val="center" w:pos="4252"/>
        <w:tab w:val="right" w:pos="8504"/>
      </w:tabs>
      <w:spacing w:after="0" w:line="240" w:lineRule="auto"/>
    </w:pPr>
  </w:style>
  <w:style w:type="character" w:styleId="FooterChar" w:customStyle="1">
    <w:name w:val="Footer Char"/>
    <w:basedOn w:val="DefaultParagraphFont"/>
    <w:link w:val="Footer"/>
    <w:uiPriority w:val="99"/>
    <w:rsid w:val="00AD28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HT64S9j1SclRdMppZv85MWSUg==">AMUW2mUKlyFzlEWd9wf+43sOZiETmq6rP8rbxqFnAfWMa+yWk7+M7tw7RWPlOjZxsDCr1DqIR+tDg26aeivzDxG4nlwcrkn1qtyHLjtPpg1bv4Znmqy2c8E=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2022-09-13T15:23:00Z</dcterms:created>
  <dc:creator>Vicente</dc:creator>
</cp:coreProperties>
</file>