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Registration Form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Registration Form 1</w:t>
      </w:r>
      <w:r w:rsidDel="00000000" w:rsidR="00000000" w:rsidRPr="00000000">
        <w:rPr>
          <w:rFonts w:ascii="Times New Roman" w:cs="Times New Roman" w:eastAsia="Times New Roman" w:hAnsi="Times New Roman"/>
          <w:sz w:val="24"/>
          <w:szCs w:val="24"/>
          <w:u w:val="single"/>
          <w:vertAlign w:val="superscript"/>
          <w:rtl w:val="0"/>
        </w:rPr>
        <w:t xml:space="preserve">st</w:t>
      </w:r>
      <w:r w:rsidDel="00000000" w:rsidR="00000000" w:rsidRPr="00000000">
        <w:rPr>
          <w:rFonts w:ascii="Times New Roman" w:cs="Times New Roman" w:eastAsia="Times New Roman" w:hAnsi="Times New Roman"/>
          <w:sz w:val="24"/>
          <w:szCs w:val="24"/>
          <w:u w:val="single"/>
          <w:vertAlign w:val="baseline"/>
          <w:rtl w:val="0"/>
        </w:rPr>
        <w:t xml:space="preserve"> PVC Palaeoart Contest</w:t>
      </w:r>
    </w:p>
    <w:p w:rsidR="00000000" w:rsidDel="00000000" w:rsidP="00000000" w:rsidRDefault="00000000" w:rsidRPr="00000000" w14:paraId="00000004">
      <w:pPr>
        <w:jc w:val="cente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Name _________________________________________________________________</w:t>
      </w:r>
    </w:p>
    <w:p w:rsidR="00000000" w:rsidDel="00000000" w:rsidP="00000000" w:rsidRDefault="00000000" w:rsidRPr="00000000" w14:paraId="00000006">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Surname 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City ____________________Country 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E-mail ________________________________________________________________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Institution______________________________________________________________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Position 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rtl w:val="0"/>
        </w:rPr>
        <w:t xml:space="preserve">Title</w:t>
      </w:r>
      <w:r w:rsidDel="00000000" w:rsidR="00000000" w:rsidRPr="00000000">
        <w:rPr>
          <w:rFonts w:ascii="Times New Roman" w:cs="Times New Roman" w:eastAsia="Times New Roman" w:hAnsi="Times New Roman"/>
          <w:sz w:val="24"/>
          <w:szCs w:val="24"/>
          <w:u w:val="single"/>
          <w:vertAlign w:val="baseline"/>
          <w:rtl w:val="0"/>
        </w:rPr>
        <w:t xml:space="preserve"> of the design/s:____________________________________________________</w:t>
      </w:r>
    </w:p>
    <w:p w:rsidR="00000000" w:rsidDel="00000000" w:rsidP="00000000" w:rsidRDefault="00000000" w:rsidRPr="00000000" w14:paraId="0000000C">
      <w:pPr>
        <w:spacing w:line="360" w:lineRule="auto"/>
        <w:jc w:val="both"/>
        <w:rPr>
          <w:rFonts w:ascii="Arial" w:cs="Arial" w:eastAsia="Arial" w:hAnsi="Arial"/>
          <w:color w:val="404040"/>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0"/>
          <w:color w:val="404040"/>
          <w:vertAlign w:val="baseline"/>
        </w:rPr>
      </w:pPr>
      <w:r w:rsidDel="00000000" w:rsidR="00000000" w:rsidRPr="00000000">
        <w:rPr>
          <w:rFonts w:ascii="Arial" w:cs="Arial" w:eastAsia="Arial" w:hAnsi="Arial"/>
          <w:b w:val="1"/>
          <w:color w:val="404040"/>
          <w:vertAlign w:val="baseline"/>
          <w:rtl w:val="0"/>
        </w:rPr>
        <w:t xml:space="preserve">REGISTRATION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is free.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is restricted to one per attendant and the Registration Form must be completed.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Registration Form must be sent to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palaeovc@gmail.com</w:t>
        </w:r>
      </w:hyperlink>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Once the Organising Committee checks the Registration form had arrived, the participant will receive a confirmation if it is correct.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All cancellations must be sent to the Organising Committee by e-mail.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Any change of name will be dealt with as a cancellation and a new registration.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426" w:right="0" w:hanging="360"/>
        <w:jc w:val="both"/>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This form must be signed. </w:t>
      </w: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participant authorises the Palaeontological Virtual Congress:</w:t>
      </w:r>
    </w:p>
    <w:p w:rsidR="00000000" w:rsidDel="00000000" w:rsidP="00000000" w:rsidRDefault="00000000" w:rsidRPr="00000000" w14:paraId="00000016">
      <w:pPr>
        <w:spacing w:line="360" w:lineRule="auto"/>
        <w:jc w:val="both"/>
        <w:rPr>
          <w:rFonts w:ascii="Arial" w:cs="Arial" w:eastAsia="Arial" w:hAnsi="Arial"/>
          <w:color w:val="212121"/>
          <w:highlight w:val="white"/>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212121"/>
          <w:highlight w:val="white"/>
          <w:vertAlign w:val="baseline"/>
          <w:rtl w:val="0"/>
        </w:rPr>
        <w:t xml:space="preserve">To capture their image and voice during the celebration of the congress during any previous or subsequent act to them that is directly or indirectly related to them.</w:t>
      </w:r>
    </w:p>
    <w:p w:rsidR="00000000" w:rsidDel="00000000" w:rsidP="00000000" w:rsidRDefault="00000000" w:rsidRPr="00000000" w14:paraId="00000017">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212121"/>
          <w:highlight w:val="white"/>
          <w:vertAlign w:val="baseline"/>
          <w:rtl w:val="0"/>
        </w:rPr>
        <w:t xml:space="preserve">To reproduce, distribute and disseminate all or part of their communication and participation, as well as the content provided, through any procedure and / or medium, tangible or intangible, online or off line.</w:t>
      </w: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 xml:space="preserve"> In the same way and with the same purpose, the participant grants the Palaeontological Virtual Congress a non-exclusive license for a global territorial scope, and for the maximum period of validity, all rights of exploitation of the intellectual property of the presentation (including rights of reproduction, fixation, distribution, transformation and public communication, and including the digital edition of the presentation), in any medium and format, citing as an example but not limited to, print, radio, television and Internet media.</w:t>
      </w:r>
    </w:p>
    <w:p w:rsidR="00000000" w:rsidDel="00000000" w:rsidP="00000000" w:rsidRDefault="00000000" w:rsidRPr="00000000" w14:paraId="00000019">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4.</w:t>
      </w:r>
      <w:r w:rsidDel="00000000" w:rsidR="00000000" w:rsidRPr="00000000">
        <w:rPr>
          <w:rFonts w:ascii="Arial" w:cs="Arial" w:eastAsia="Arial" w:hAnsi="Arial"/>
          <w:vertAlign w:val="baseline"/>
          <w:rtl w:val="0"/>
        </w:rPr>
        <w:t xml:space="preserve"> The participant guarantees to the Palaeontological Virtual Congress that she/he is the authorised owner or licensee of all the rights of image and of intellectual property over the presentation. The Palaeontological Virtual Congress will not be responsible for any breach of any rule or any infringement of third party rights by the speaker, assuming the obligation to hold the Palaeontological Virtual Congress harmless in said case.</w:t>
      </w:r>
    </w:p>
    <w:p w:rsidR="00000000" w:rsidDel="00000000" w:rsidP="00000000" w:rsidRDefault="00000000" w:rsidRPr="00000000" w14:paraId="0000001A">
      <w:pPr>
        <w:spacing w:line="360" w:lineRule="auto"/>
        <w:jc w:val="both"/>
        <w:rPr>
          <w:rFonts w:ascii="Arial" w:cs="Arial" w:eastAsia="Arial" w:hAnsi="Arial"/>
          <w:color w:val="212121"/>
          <w:highlight w:val="white"/>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212121"/>
          <w:highlight w:val="white"/>
          <w:vertAlign w:val="baseline"/>
          <w:rtl w:val="0"/>
        </w:rPr>
        <w:t xml:space="preserve">The authorisation granted here will be free and will not generate any consideration from the </w:t>
      </w:r>
      <w:r w:rsidDel="00000000" w:rsidR="00000000" w:rsidRPr="00000000">
        <w:rPr>
          <w:rFonts w:ascii="Arial" w:cs="Arial" w:eastAsia="Arial" w:hAnsi="Arial"/>
          <w:vertAlign w:val="baseline"/>
          <w:rtl w:val="0"/>
        </w:rPr>
        <w:t xml:space="preserve">Palaeontological Virtual Congress</w:t>
      </w:r>
      <w:r w:rsidDel="00000000" w:rsidR="00000000" w:rsidRPr="00000000">
        <w:rPr>
          <w:rFonts w:ascii="Arial" w:cs="Arial" w:eastAsia="Arial" w:hAnsi="Arial"/>
          <w:color w:val="212121"/>
          <w:highlight w:val="white"/>
          <w:vertAlign w:val="baseline"/>
          <w:rtl w:val="0"/>
        </w:rPr>
        <w:t xml:space="preserve"> in favor of the speaker.</w:t>
      </w:r>
    </w:p>
    <w:p w:rsidR="00000000" w:rsidDel="00000000" w:rsidP="00000000" w:rsidRDefault="00000000" w:rsidRPr="00000000" w14:paraId="000000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Signing this document, I agree to these terms and conditions</w:t>
      </w:r>
    </w:p>
    <w:p w:rsidR="00000000" w:rsidDel="00000000" w:rsidP="00000000" w:rsidRDefault="00000000" w:rsidRPr="00000000" w14:paraId="0000001C">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p w:rsidR="00000000" w:rsidDel="00000000" w:rsidP="00000000" w:rsidRDefault="00000000" w:rsidRPr="00000000" w14:paraId="0000001E">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vertAlign w:val="baseline"/>
        </w:rPr>
      </w:pPr>
      <w:r w:rsidDel="00000000" w:rsidR="00000000" w:rsidRPr="00000000">
        <w:rPr>
          <w:rFonts w:ascii="Arial" w:cs="Arial" w:eastAsia="Arial" w:hAnsi="Arial"/>
          <w:b w:val="1"/>
          <w:u w:val="single"/>
          <w:vertAlign w:val="baseline"/>
          <w:rtl w:val="0"/>
        </w:rPr>
        <w:tab/>
        <w:tab/>
        <w:tab/>
        <w:tab/>
        <w:tab/>
        <w:tab/>
      </w: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color w:val="404040"/>
          <w:sz w:val="18"/>
          <w:szCs w:val="18"/>
          <w:vertAlign w:val="baseline"/>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color w:val="404040"/>
          <w:sz w:val="18"/>
          <w:szCs w:val="18"/>
          <w:vertAlign w:val="baseline"/>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1"/>
        <w:i w:val="0"/>
        <w:smallCaps w:val="0"/>
        <w:strike w:val="0"/>
        <w:color w:val="808080"/>
        <w:sz w:val="22"/>
        <w:szCs w:val="22"/>
        <w:u w:val="none"/>
        <w:shd w:fill="auto" w:val="clear"/>
        <w:vertAlign w:val="baseline"/>
      </w:rPr>
      <w:drawing>
        <wp:inline distB="0" distT="0" distL="114300" distR="114300">
          <wp:extent cx="2827020" cy="92456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27020" cy="92456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808080"/>
      <w:w w:val="100"/>
      <w:position w:val="-1"/>
      <w:effect w:val="none"/>
      <w:shd w:color="auto" w:fill="e6e6e6" w:val="clear"/>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ES"/>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ES"/>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s-ES"/>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laeovc@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0CzpAESHPTXcVHdxyjygYW6qg==">AMUW2mU6Ho+/5mY7HS9yuV4PilPhv3exfT6nQ8ZvZB/cBSCak7yEiYMtwC24jFwv5gwACZR0mpsVbX6Czime62tsIL39PBUwy06GAAyuAYP7DD5wkIiFFH4=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2022-09-16T14:57:00Z</dcterms:created>
  <dc:creator>Esther Manzanares Ubeda</dc:creator>
</cp:coreProperties>
</file>

<file path=docProps/custom.xml><?xml version="1.0" encoding="utf-8"?>
<Properties xmlns="http://schemas.openxmlformats.org/officeDocument/2006/custom-properties" xmlns:vt="http://schemas.openxmlformats.org/officeDocument/2006/docPropsVTypes"/>
</file>